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30279B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30279B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30279B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30279B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13163066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13163068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13163069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0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13163071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13163072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13163073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13163074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13163075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13163076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13163077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13163078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13163079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13163080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13163081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13163082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13163083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30279B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13163084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13163085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13163086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13163087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30279B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13163088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13163089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30279B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13163090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13163091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13163092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13163093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13163094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13163095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13163096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13163097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0279B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13163098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0279B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30279B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13163099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13163100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13163101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13163102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13163103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13163104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13163105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13163106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13163107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13163108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13163109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13163110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13163111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13163112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13163113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13163114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13163115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13163116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17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18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13163119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13163120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13163121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13163122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302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</w:t>
            </w:r>
            <w:r w:rsidR="00E41743">
              <w:rPr>
                <w:rFonts w:ascii="Century Gothic" w:hAnsi="Century Gothic" w:cs="SymbolMT"/>
                <w:sz w:val="20"/>
                <w:szCs w:val="24"/>
              </w:rPr>
              <w:t>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8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logs</w:t>
            </w:r>
          </w:p>
          <w:p w:rsidR="00034C6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et déploiement de l’application</w:t>
            </w:r>
          </w:p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accès serveur</w:t>
            </w:r>
          </w:p>
          <w:p w:rsidR="0030279B" w:rsidRPr="004409B9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Paramétrage de la liste </w:t>
            </w:r>
            <w:r w:rsidR="002A4A53">
              <w:rPr>
                <w:rFonts w:ascii="Century Gothic" w:hAnsi="Century Gothic" w:cs="SymbolMT"/>
                <w:sz w:val="20"/>
                <w:szCs w:val="24"/>
              </w:rPr>
              <w:t>de diffusion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du nouveau technicien à l’utilisation des PDA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0279B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2A4A5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de ticket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concernant le transfert d’article non fonctionnel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  <w:bookmarkStart w:id="59" w:name="_GoBack"/>
      <w:bookmarkEnd w:id="5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60" w:name="_Toc413163125"/>
      <w:r w:rsidRPr="00A67759">
        <w:rPr>
          <w:lang w:val="fr-FR"/>
        </w:rPr>
        <w:t>Semaine 31 : du 27 juillet au 2 août: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13163126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13163127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13163128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4" w:name="_Toc413163129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65" w:name="_Toc413163130"/>
      <w:r>
        <w:lastRenderedPageBreak/>
        <w:t>Conclusion</w:t>
      </w:r>
      <w:bookmarkEnd w:id="65"/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6" w:name="_Toc413163131"/>
      <w:r>
        <w:t>Annexes du carnet de suivi</w:t>
      </w:r>
      <w:bookmarkEnd w:id="66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13163132"/>
      <w:r w:rsidRPr="009638A0">
        <w:rPr>
          <w:lang w:val="fr-FR"/>
        </w:rPr>
        <w:t>Relevé de notes complété « au fil de l’eau »</w:t>
      </w:r>
      <w:bookmarkEnd w:id="67"/>
    </w:p>
    <w:p w:rsidR="00F8615A" w:rsidRDefault="00114A18" w:rsidP="00F8615A">
      <w:pPr>
        <w:rPr>
          <w:lang w:val="fr-FR"/>
        </w:rPr>
      </w:pPr>
      <w:r w:rsidRPr="00114A18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8" w:name="_Toc413163133"/>
      <w:r w:rsidRPr="009638A0">
        <w:rPr>
          <w:lang w:val="fr-FR"/>
        </w:rPr>
        <w:lastRenderedPageBreak/>
        <w:t>Fiches de définition de projet industriel</w:t>
      </w:r>
      <w:bookmarkEnd w:id="68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69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69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A4A53"/>
    <w:rsid w:val="002C4293"/>
    <w:rsid w:val="002E5C83"/>
    <w:rsid w:val="0030279B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E9173-4B98-4087-AED7-3449B421E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82</Pages>
  <Words>5865</Words>
  <Characters>33431</Characters>
  <Application>Microsoft Office Word</Application>
  <DocSecurity>0</DocSecurity>
  <Lines>278</Lines>
  <Paragraphs>78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99</cp:revision>
  <dcterms:created xsi:type="dcterms:W3CDTF">2014-11-30T11:03:00Z</dcterms:created>
  <dcterms:modified xsi:type="dcterms:W3CDTF">2015-07-24T09:54:00Z</dcterms:modified>
</cp:coreProperties>
</file>